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1294A" w14:textId="1225D70E" w:rsidR="004B57CF" w:rsidRPr="004B57CF" w:rsidRDefault="004B57CF" w:rsidP="004B57CF">
      <w:pPr>
        <w:spacing w:before="120" w:after="240" w:line="360" w:lineRule="auto"/>
        <w:jc w:val="right"/>
      </w:pPr>
      <w:r>
        <w:t>Wrocław,</w:t>
      </w:r>
      <w:r w:rsidR="00C10572">
        <w:t xml:space="preserve"> 8</w:t>
      </w:r>
      <w:r>
        <w:t>.0</w:t>
      </w:r>
      <w:r w:rsidR="00C10572">
        <w:t>4</w:t>
      </w:r>
      <w:r>
        <w:t>.2024 r.</w:t>
      </w:r>
    </w:p>
    <w:p w14:paraId="4F4B3881" w14:textId="77777777" w:rsidR="009E2744" w:rsidRPr="009E2744" w:rsidRDefault="009E2744" w:rsidP="009E2744">
      <w:pPr>
        <w:spacing w:line="360" w:lineRule="auto"/>
        <w:rPr>
          <w:sz w:val="28"/>
          <w:szCs w:val="28"/>
        </w:rPr>
      </w:pPr>
      <w:r w:rsidRPr="009E2744">
        <w:rPr>
          <w:b/>
          <w:bCs/>
          <w:sz w:val="28"/>
          <w:szCs w:val="28"/>
        </w:rPr>
        <w:t xml:space="preserve">Następny krok: Kaufland Marketplace wkracza do Polski i Austrii </w:t>
      </w:r>
    </w:p>
    <w:p w14:paraId="13C39012" w14:textId="77777777" w:rsidR="009E2744" w:rsidRPr="009E2744" w:rsidRDefault="009E2744" w:rsidP="009E2744">
      <w:pPr>
        <w:spacing w:line="360" w:lineRule="auto"/>
        <w:jc w:val="both"/>
        <w:rPr>
          <w:b/>
          <w:bCs/>
        </w:rPr>
      </w:pPr>
      <w:r w:rsidRPr="009E2744">
        <w:rPr>
          <w:b/>
          <w:bCs/>
        </w:rPr>
        <w:t>Kaufland w szybkim tempie kontynuuje ekspansję swoich platform e-commerce w Europie. Po udanym debiucie w Czechach i na Słowacji w ubiegłym roku, kolejne platformy Kaufland Marketplace późnym latem zostaną uruchomione w Polsce i Austrii. Dzięki temu za pośrednictwem Kaufland Global Marketplace sprzedawcy zyskają jednoczesny dostęp do pięciu rynków oraz do ponad 81 milionów klientów online. Kaufland zaoferuje im wiele bezpłatnych usług wspierających tę ekspansję.</w:t>
      </w:r>
    </w:p>
    <w:p w14:paraId="507AC8E5" w14:textId="77777777" w:rsidR="009E2744" w:rsidRPr="009E2744" w:rsidRDefault="009E2744" w:rsidP="009E2744">
      <w:pPr>
        <w:spacing w:line="360" w:lineRule="auto"/>
        <w:jc w:val="both"/>
      </w:pPr>
      <w:r w:rsidRPr="009E2744">
        <w:rPr>
          <w:i/>
          <w:iCs/>
        </w:rPr>
        <w:t xml:space="preserve">Wchodząc do Polski i Austrii, rozszerzamy naszą obecność w Europie i oferujemy sprzedawcom możliwość zdobycia nowych rynków i dotarcia do milionów klientów. Kaufland Global Marketplace zapewnia międzynarodowym i lokalnym sprzedawcom detalicznym sprawdzone narzędzie do szybkiej i prostej sprzedaży online produktów w kilku krajach jednocześnie. W Niemczech, Czechach i na Słowacji jesteśmy jedną z największych platform handlowych. To samo chcemy osiągnąć teraz w Polsce i w Austrii </w:t>
      </w:r>
      <w:r w:rsidRPr="009E2744">
        <w:t xml:space="preserve">– </w:t>
      </w:r>
      <w:r w:rsidRPr="009E2744">
        <w:rPr>
          <w:b/>
          <w:bCs/>
        </w:rPr>
        <w:t xml:space="preserve">mówi Gerald </w:t>
      </w:r>
      <w:proofErr w:type="spellStart"/>
      <w:r w:rsidRPr="009E2744">
        <w:rPr>
          <w:b/>
          <w:bCs/>
        </w:rPr>
        <w:t>Schönbucher</w:t>
      </w:r>
      <w:proofErr w:type="spellEnd"/>
      <w:r w:rsidRPr="009E2744">
        <w:rPr>
          <w:b/>
          <w:bCs/>
        </w:rPr>
        <w:t>, szef E-Commerce w Kaufland</w:t>
      </w:r>
      <w:r w:rsidRPr="009E2744">
        <w:t xml:space="preserve">. </w:t>
      </w:r>
    </w:p>
    <w:p w14:paraId="1179E88A" w14:textId="77777777" w:rsidR="009E2744" w:rsidRPr="009E2744" w:rsidRDefault="009E2744" w:rsidP="009E2744">
      <w:pPr>
        <w:spacing w:line="360" w:lineRule="auto"/>
        <w:jc w:val="both"/>
      </w:pPr>
      <w:r w:rsidRPr="009E2744">
        <w:rPr>
          <w:b/>
          <w:bCs/>
        </w:rPr>
        <w:t>Świadomość marki i wielkość asortymentu jako motor wzrostu</w:t>
      </w:r>
    </w:p>
    <w:p w14:paraId="0CDAA677" w14:textId="77777777" w:rsidR="009E2744" w:rsidRPr="009E2744" w:rsidRDefault="009E2744" w:rsidP="009E2744">
      <w:pPr>
        <w:spacing w:line="360" w:lineRule="auto"/>
        <w:jc w:val="both"/>
      </w:pPr>
      <w:r w:rsidRPr="009E2744">
        <w:t xml:space="preserve">Dysponując liczbą 245 sklepów w Polsce, Kaufland jest jednym z wiodących detalistów spożywczych w tym kraju. Dodatkowo handel online w Polsce odnotował ostatnio wzrost o ponad 10 procent. Debiutujący na polskim rynku Kaufland Marketplace pozwoli wykorzystać ten potencjał, wspierając się wysokim poziomem świadomości i zaufania do marki Kaufland. W przypadku Austrii Kaufland Marketplace po raz pierwszy rozszerza swoją działalność o kraj, w którym marka nie była dotąd obecna na rynku jako sieć sklepów stacjonarnych. Mimo to świadomość marki Kaufland w tym kraju wynosi ponad 40 procent. Ponadto w Austrii nadal nie ma prawie żadnych lokalnych operatorów platform e-commerce oferujących podobnie szeroki asortyment produktów. Wkraczając na rynek austriacki, Kaufland chce wykorzystać tę szansę.    </w:t>
      </w:r>
    </w:p>
    <w:p w14:paraId="3B30DCC7" w14:textId="77777777" w:rsidR="009E2744" w:rsidRPr="009E2744" w:rsidRDefault="009E2744" w:rsidP="009E2744">
      <w:pPr>
        <w:spacing w:line="360" w:lineRule="auto"/>
        <w:jc w:val="both"/>
      </w:pPr>
      <w:r w:rsidRPr="009E2744">
        <w:t xml:space="preserve">Sprzedawcy detaliczni mogą już rejestrować się na nowych platformach handlowych. Warto działać szybko, ponieważ przez pierwsze trzy miesiące od uruchomienia </w:t>
      </w:r>
      <w:proofErr w:type="spellStart"/>
      <w:r w:rsidRPr="009E2744">
        <w:t>marketplace’u</w:t>
      </w:r>
      <w:proofErr w:type="spellEnd"/>
      <w:r w:rsidRPr="009E2744">
        <w:t xml:space="preserve"> sprzedający nie zapłacą prowizji. Ponadto przez trzy miesiące nie będzie pobierana podstawowa opłata za korzystanie z </w:t>
      </w:r>
      <w:r w:rsidRPr="009E2744">
        <w:lastRenderedPageBreak/>
        <w:t>możliwości Kaufland Global Marketplace. Dodatkowo sprzedawcy otrzymają rabat w wysokości 1200 euro na sponsorowane reklamy produktów, dzięki czemu jeszcze lepiej zaprezentują swoje oferty.</w:t>
      </w:r>
    </w:p>
    <w:p w14:paraId="5C9284F3" w14:textId="77777777" w:rsidR="009E2744" w:rsidRPr="009E2744" w:rsidRDefault="009E2744" w:rsidP="009E2744">
      <w:pPr>
        <w:spacing w:line="360" w:lineRule="auto"/>
        <w:jc w:val="both"/>
      </w:pPr>
      <w:r w:rsidRPr="009E2744">
        <w:rPr>
          <w:b/>
          <w:bCs/>
        </w:rPr>
        <w:t>Sukcesy ekspansji Kaufland Marketplace w Europie</w:t>
      </w:r>
    </w:p>
    <w:p w14:paraId="7C034321" w14:textId="77777777" w:rsidR="009E2744" w:rsidRPr="009E2744" w:rsidRDefault="009E2744" w:rsidP="009E2744">
      <w:pPr>
        <w:spacing w:line="360" w:lineRule="auto"/>
        <w:jc w:val="both"/>
      </w:pPr>
      <w:r w:rsidRPr="009E2744">
        <w:t>Debiut Kaufland Marketplace w Europie zakończył się sukcesem. W Czechach i na Słowacji rok od rozpoczęcia działalności lokalne platformy zakupowe Kaufland należą do największych internetowych serwisów handlowych. Na Słowacji liczba produktów wzrosła dziesięciokrotnie od momentu uruchomienia platformy przed rokiem. Dziś 4200 zarejestrowanych sprzedawców oferuje ponad 6,5 mln artykułów pogrupowanych w ponad 6400 kategoriach. W Czechach pod adresem Kaufland.cz można znaleźć ponad 5,9 mln artykułów od około 4700 zarejestrowanych oferentów, przy czym ok. jedna czwarta z nich to krajowi sprzedawcy. Kaufland Marketplace odnotowuje w Czechach 5 mln odwiedzin miesięcznie. Z kolei w Niemczech każdego miesiąca stronę Kaufland.de odwiedza do 32 mln użytkowników. Można tam znaleźć ponad 45 mln produktów z ponad 6400 kategorii.</w:t>
      </w:r>
    </w:p>
    <w:p w14:paraId="24333590" w14:textId="77777777" w:rsidR="009E2744" w:rsidRPr="009E2744" w:rsidRDefault="009E2744" w:rsidP="009E2744">
      <w:pPr>
        <w:spacing w:line="360" w:lineRule="auto"/>
        <w:jc w:val="both"/>
      </w:pPr>
      <w:r w:rsidRPr="009E2744">
        <w:rPr>
          <w:b/>
          <w:bCs/>
        </w:rPr>
        <w:t>Od handlu lokalnego do międzynarodowego dzięki Kaufland Global Marketplace</w:t>
      </w:r>
    </w:p>
    <w:p w14:paraId="5B9A906E" w14:textId="77777777" w:rsidR="009E2744" w:rsidRPr="009E2744" w:rsidRDefault="009E2744" w:rsidP="009E2744">
      <w:pPr>
        <w:spacing w:line="360" w:lineRule="auto"/>
        <w:jc w:val="both"/>
      </w:pPr>
      <w:r w:rsidRPr="009E2744">
        <w:t xml:space="preserve">Kaufland Global Marketplace oferuje idealną infrastrukturę dla sprzedawców detalicznych każdej wielkości, umożliwiającą szybki rozwój zagranicą i generowanie większych obrotów bez konieczności angażowania własnych zasobów. Wystarczy jedna rejestracja, aby sprzedawcy zyskali potencjalnie dostęp do pięciu międzynarodowych rynków jednocześnie i możliwość dotarcia do ponad 81 mln klientów online. Oferty, zamówienia oraz dane produktowe są zarządzane za pośrednictwem centralnego portalu sprzedawcy, który może być obsługiwany ręcznie lub automatycznie. Ponad 110 partnerów - firm software'owych oferuje już zautomatyzowane rozwiązania interfejsowe do przetwarzania operacji na platformach Kaufland Marketplace. Ponadto Kaufland zapewnia wiele usług dodatkowych, takich jak bezpłatne tłumaczenie informacji o produktach i kuponów dla klientów.  </w:t>
      </w:r>
    </w:p>
    <w:p w14:paraId="53A3B1DD" w14:textId="77777777" w:rsidR="009E2744" w:rsidRPr="009E2744" w:rsidRDefault="009E2744" w:rsidP="009E2744">
      <w:pPr>
        <w:spacing w:line="360" w:lineRule="auto"/>
        <w:jc w:val="both"/>
      </w:pPr>
      <w:r w:rsidRPr="009E2744">
        <w:t>Oprócz technicznej rozbudowy platform Kaufland Global Marketplace zapewnia również liczne usługi, takie jak przetwarzanie płatności w lokalnej walucie lub wielokanałowe rozwiązania marketingowe w poszczególnych krajach.</w:t>
      </w:r>
    </w:p>
    <w:p w14:paraId="49EB4653" w14:textId="77777777" w:rsidR="009E2744" w:rsidRPr="009E2744" w:rsidRDefault="009E2744" w:rsidP="009E2744">
      <w:pPr>
        <w:spacing w:line="360" w:lineRule="auto"/>
        <w:jc w:val="both"/>
      </w:pPr>
      <w:r w:rsidRPr="009E2744">
        <w:rPr>
          <w:b/>
          <w:bCs/>
        </w:rPr>
        <w:t xml:space="preserve">Kaufland </w:t>
      </w:r>
      <w:proofErr w:type="spellStart"/>
      <w:r w:rsidRPr="009E2744">
        <w:rPr>
          <w:b/>
          <w:bCs/>
        </w:rPr>
        <w:t>Fulfillment</w:t>
      </w:r>
      <w:proofErr w:type="spellEnd"/>
      <w:r w:rsidRPr="009E2744">
        <w:rPr>
          <w:b/>
          <w:bCs/>
        </w:rPr>
        <w:t xml:space="preserve"> dostępny dla wszystkich sprzedawców  </w:t>
      </w:r>
    </w:p>
    <w:p w14:paraId="61F5AC3A" w14:textId="77777777" w:rsidR="009E2744" w:rsidRPr="009E2744" w:rsidRDefault="009E2744" w:rsidP="009E2744">
      <w:pPr>
        <w:spacing w:line="360" w:lineRule="auto"/>
        <w:jc w:val="both"/>
      </w:pPr>
      <w:r w:rsidRPr="009E2744">
        <w:t xml:space="preserve">Od połowy lutego usługa </w:t>
      </w:r>
      <w:proofErr w:type="spellStart"/>
      <w:r w:rsidRPr="009E2744">
        <w:t>Fulfilment</w:t>
      </w:r>
      <w:proofErr w:type="spellEnd"/>
      <w:r w:rsidRPr="009E2744">
        <w:t xml:space="preserve"> by Kaufland (FBK) jest dostępna również dla sprzedawców na platformie. Kaufland przejmuje kompletację, pakowanie i wysyłkę zamówień bezpośrednio do klienta, </w:t>
      </w:r>
      <w:r w:rsidRPr="009E2744">
        <w:lastRenderedPageBreak/>
        <w:t xml:space="preserve">a także oferuje odpowiednią obsługę posprzedażową dla tych produktów. Usługa jest dostępna międzynarodowo dla przesyłek we wszystkich krajach, w których działa Kaufland Marketplace. </w:t>
      </w:r>
    </w:p>
    <w:p w14:paraId="61C681D5" w14:textId="76D6BDEF" w:rsidR="00F61040" w:rsidRPr="00F61040" w:rsidRDefault="00F61040" w:rsidP="00F61040">
      <w:pPr>
        <w:spacing w:before="120" w:after="240" w:line="360" w:lineRule="auto"/>
        <w:jc w:val="both"/>
        <w:rPr>
          <w:rFonts w:eastAsia="Times New Roman"/>
        </w:rPr>
      </w:pPr>
    </w:p>
    <w:p w14:paraId="1A083F1A" w14:textId="3DAA4118" w:rsidR="00152F15" w:rsidRPr="000E1B4E" w:rsidRDefault="00F61040" w:rsidP="00F61040">
      <w:pPr>
        <w:spacing w:before="120" w:after="240" w:line="360" w:lineRule="auto"/>
        <w:jc w:val="both"/>
        <w:rPr>
          <w:b/>
          <w:sz w:val="20"/>
          <w:szCs w:val="20"/>
        </w:rPr>
      </w:pPr>
      <w:r w:rsidRPr="00F61040">
        <w:rPr>
          <w:rFonts w:eastAsia="Times New Roman"/>
        </w:rPr>
        <w:t xml:space="preserve">  </w:t>
      </w:r>
      <w:r w:rsidR="00152F15" w:rsidRPr="000E1B4E">
        <w:rPr>
          <w:noProof/>
          <w:sz w:val="20"/>
          <w:szCs w:val="20"/>
        </w:rPr>
        <mc:AlternateContent>
          <mc:Choice Requires="wps">
            <w:drawing>
              <wp:anchor distT="0" distB="0" distL="114300" distR="114300" simplePos="0" relativeHeight="251658240" behindDoc="0" locked="0" layoutInCell="1" allowOverlap="1" wp14:anchorId="3725F3E5" wp14:editId="460A636B">
                <wp:simplePos x="0" y="0"/>
                <wp:positionH relativeFrom="margin">
                  <wp:posOffset>0</wp:posOffset>
                </wp:positionH>
                <wp:positionV relativeFrom="paragraph">
                  <wp:posOffset>0</wp:posOffset>
                </wp:positionV>
                <wp:extent cx="57988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988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6C8921" id="Łącznik prosty 1"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5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" strokecolor="black [3200]" strokeweight=".5pt">
                <v:stroke joinstyle="miter"/>
                <w10:wrap anchorx="margin"/>
              </v:line>
            </w:pict>
          </mc:Fallback>
        </mc:AlternateContent>
      </w:r>
      <w:r w:rsidR="00152F15" w:rsidRPr="000E1B4E">
        <w:rPr>
          <w:b/>
          <w:sz w:val="20"/>
          <w:szCs w:val="20"/>
        </w:rPr>
        <w:t>INFORMACJA O KAUFLAND</w:t>
      </w:r>
    </w:p>
    <w:p w14:paraId="49698C68" w14:textId="77777777" w:rsidR="00152F15" w:rsidRPr="000E1B4E" w:rsidRDefault="00152F15" w:rsidP="00152F15">
      <w:pPr>
        <w:spacing w:before="120" w:after="240" w:line="360" w:lineRule="auto"/>
        <w:jc w:val="both"/>
        <w:rPr>
          <w:sz w:val="20"/>
          <w:szCs w:val="20"/>
        </w:rPr>
      </w:pPr>
      <w:r w:rsidRPr="000E1B4E">
        <w:rPr>
          <w:sz w:val="20"/>
          <w:szCs w:val="20"/>
        </w:rPr>
        <w:t>Kaufland to odnosząca sukcesy międzynarodowa sieć sklepów oferująca artykuły spożywcze oraz produkty codziennego użytku. W całej Europie Kaufland posiada ponad 1500 sklepów i zatrudnia ok. 155 000 pracowników. W Polsce sieć posiada 245 marketów i zatrudnia ok. 15 500 pracowników.</w:t>
      </w:r>
    </w:p>
    <w:p w14:paraId="713C41F4" w14:textId="77777777" w:rsidR="00152F15" w:rsidRPr="000E1B4E" w:rsidRDefault="00152F15" w:rsidP="00152F15">
      <w:pPr>
        <w:spacing w:before="120" w:after="240" w:line="360" w:lineRule="auto"/>
        <w:jc w:val="both"/>
        <w:rPr>
          <w:sz w:val="20"/>
          <w:szCs w:val="20"/>
        </w:rPr>
      </w:pPr>
      <w:r w:rsidRPr="000E1B4E">
        <w:rPr>
          <w:sz w:val="20"/>
          <w:szCs w:val="20"/>
        </w:rPr>
        <w:t>Asortyment sklepów Kaufland liczy kilkanaście tysięcy produktów. Sieć koncentruje się przede wszystkim na ofercie produktów świeżych – owoców i warzyw, produktów mlecznych, a także mięsa, wędlin, serów i ryb.</w:t>
      </w:r>
    </w:p>
    <w:p w14:paraId="2FBB151E" w14:textId="77777777" w:rsidR="00152F15" w:rsidRPr="00AA6444" w:rsidRDefault="00152F15" w:rsidP="00152F15">
      <w:pPr>
        <w:spacing w:before="120" w:after="240" w:line="360" w:lineRule="auto"/>
        <w:jc w:val="both"/>
        <w:rPr>
          <w:sz w:val="20"/>
          <w:szCs w:val="20"/>
        </w:rPr>
      </w:pPr>
      <w:r w:rsidRPr="000E1B4E">
        <w:rPr>
          <w:sz w:val="20"/>
          <w:szCs w:val="20"/>
        </w:rPr>
        <w:t>Kaufland realizuje swoją misję w oparciu o cztery fundamentalne wartości, którymi są: jakość, wybór, cena i łatwość zakupów. Jako firma odpowiedzialna, w ramach strategii zrównoważonego rozwoju pn. „Zróbmy to razem”, Kaufland angażuje w swoje działania różne grupy interesariuszy – pracowników, partnerów biznesowych, klientów, lokalne społeczności, organizacje pozarządowe oraz podejmuje i wspiera inicjatywy mające na celu promowanie zdrowego odżywiania, przeciwdziałanie marnowaniu żywności, poprawę dobrostanu zwierząt, przeciwdziałanie zmianom klimatycznym, redukcję zużycia tworzyw sztucznych</w:t>
      </w:r>
      <w:r>
        <w:rPr>
          <w:sz w:val="20"/>
          <w:szCs w:val="20"/>
        </w:rPr>
        <w:t>.</w:t>
      </w:r>
    </w:p>
    <w:p w14:paraId="7FC0945A" w14:textId="77777777" w:rsidR="00152F15" w:rsidRPr="00946B45" w:rsidRDefault="00152F15" w:rsidP="00946B45">
      <w:pPr>
        <w:spacing w:before="120" w:after="240" w:line="360" w:lineRule="auto"/>
        <w:jc w:val="both"/>
        <w:rPr>
          <w:rFonts w:eastAsia="Times New Roman"/>
        </w:rPr>
      </w:pPr>
    </w:p>
    <w:p w14:paraId="31F7F457" w14:textId="77777777" w:rsidR="00801514" w:rsidRPr="00946B45" w:rsidRDefault="00801514" w:rsidP="00946B45">
      <w:pPr>
        <w:spacing w:before="120" w:after="240" w:line="360" w:lineRule="auto"/>
        <w:jc w:val="both"/>
        <w:rPr>
          <w:rFonts w:eastAsia="Times New Roman"/>
        </w:rPr>
      </w:pPr>
    </w:p>
    <w:p w14:paraId="06FD5DA0" w14:textId="6A3430D7" w:rsidR="00B418C2" w:rsidRPr="00946B45" w:rsidRDefault="00B418C2" w:rsidP="00946B45">
      <w:pPr>
        <w:spacing w:before="120" w:after="240" w:line="360" w:lineRule="auto"/>
        <w:jc w:val="both"/>
        <w:rPr>
          <w:rFonts w:eastAsia="Times New Roman"/>
        </w:rPr>
      </w:pPr>
    </w:p>
    <w:sectPr w:rsidR="00B418C2" w:rsidRPr="00946B4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7E1DD" w14:textId="77777777" w:rsidR="009D5AEF" w:rsidRDefault="009D5AEF" w:rsidP="004B57CF">
      <w:pPr>
        <w:spacing w:after="0" w:line="240" w:lineRule="auto"/>
      </w:pPr>
      <w:r>
        <w:separator/>
      </w:r>
    </w:p>
  </w:endnote>
  <w:endnote w:type="continuationSeparator" w:id="0">
    <w:p w14:paraId="1E516473" w14:textId="77777777" w:rsidR="009D5AEF" w:rsidRDefault="009D5AEF" w:rsidP="004B57CF">
      <w:pPr>
        <w:spacing w:after="0" w:line="240" w:lineRule="auto"/>
      </w:pPr>
      <w:r>
        <w:continuationSeparator/>
      </w:r>
    </w:p>
  </w:endnote>
  <w:endnote w:type="continuationNotice" w:id="1">
    <w:p w14:paraId="6B117069" w14:textId="77777777" w:rsidR="009D5AEF" w:rsidRDefault="009D5A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Quattrocento Sans">
    <w:altName w:val="Quattrocento Sans"/>
    <w:charset w:val="00"/>
    <w:family w:val="swiss"/>
    <w:pitch w:val="variable"/>
    <w:sig w:usb0="800000BF" w:usb1="4000005B"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3191E" w14:textId="77777777" w:rsidR="00C2167B" w:rsidRDefault="00C216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E166" w14:textId="77777777" w:rsidR="00C2167B" w:rsidRDefault="00C2167B" w:rsidP="00C2167B">
    <w:pPr>
      <w:pBdr>
        <w:top w:val="nil"/>
        <w:left w:val="nil"/>
        <w:bottom w:val="nil"/>
        <w:right w:val="nil"/>
        <w:between w:val="nil"/>
      </w:pBdr>
      <w:tabs>
        <w:tab w:val="center" w:pos="4536"/>
        <w:tab w:val="right" w:pos="9072"/>
      </w:tabs>
      <w:spacing w:after="0" w:line="240" w:lineRule="auto"/>
      <w:rPr>
        <w:b/>
        <w:color w:val="000000"/>
        <w:sz w:val="18"/>
        <w:szCs w:val="18"/>
      </w:rPr>
    </w:pPr>
    <w:r>
      <w:rPr>
        <w:b/>
        <w:color w:val="000000"/>
        <w:sz w:val="18"/>
        <w:szCs w:val="18"/>
      </w:rPr>
      <w:t>Dodatkowe informacje:</w:t>
    </w:r>
  </w:p>
  <w:p w14:paraId="6615F313" w14:textId="77777777" w:rsidR="00C2167B" w:rsidRPr="00B12D88" w:rsidRDefault="00C2167B" w:rsidP="00C2167B">
    <w:pPr>
      <w:spacing w:after="0" w:line="240" w:lineRule="auto"/>
      <w:rPr>
        <w:rFonts w:ascii="Quattrocento Sans" w:eastAsia="Quattrocento Sans" w:hAnsi="Quattrocento Sans" w:cs="Quattrocento Sans"/>
        <w:sz w:val="16"/>
        <w:szCs w:val="16"/>
        <w:lang w:val="en-GB"/>
      </w:rPr>
    </w:pPr>
    <w:r>
      <w:rPr>
        <w:rFonts w:ascii="Quattrocento Sans" w:eastAsia="Quattrocento Sans" w:hAnsi="Quattrocento Sans" w:cs="Quattrocento Sans"/>
        <w:sz w:val="16"/>
        <w:szCs w:val="16"/>
      </w:rPr>
      <w:t xml:space="preserve">Biuro Prasowe Kaufland Polska Markety Sp. z o.o. Sp. j. </w:t>
    </w:r>
    <w:r>
      <w:rPr>
        <w:rFonts w:ascii="Quattrocento Sans" w:eastAsia="Quattrocento Sans" w:hAnsi="Quattrocento Sans" w:cs="Quattrocento Sans"/>
        <w:sz w:val="16"/>
        <w:szCs w:val="16"/>
      </w:rPr>
      <w:br/>
    </w:r>
    <w:r w:rsidRPr="00B12D88">
      <w:rPr>
        <w:rFonts w:ascii="Quattrocento Sans" w:eastAsia="Quattrocento Sans" w:hAnsi="Quattrocento Sans" w:cs="Quattrocento Sans"/>
        <w:sz w:val="16"/>
        <w:szCs w:val="16"/>
        <w:lang w:val="en-GB"/>
      </w:rPr>
      <w:t>tel. 512 084 442</w:t>
    </w:r>
    <w:r w:rsidRPr="00B12D88">
      <w:rPr>
        <w:rFonts w:ascii="Quattrocento Sans" w:eastAsia="Quattrocento Sans" w:hAnsi="Quattrocento Sans" w:cs="Quattrocento Sans"/>
        <w:sz w:val="16"/>
        <w:szCs w:val="16"/>
        <w:lang w:val="en-GB"/>
      </w:rPr>
      <w:br/>
      <w:t>tel. 5</w:t>
    </w:r>
    <w:r>
      <w:rPr>
        <w:rFonts w:ascii="Quattrocento Sans" w:eastAsia="Quattrocento Sans" w:hAnsi="Quattrocento Sans" w:cs="Quattrocento Sans"/>
        <w:sz w:val="16"/>
        <w:szCs w:val="16"/>
        <w:lang w:val="en-GB"/>
      </w:rPr>
      <w:t>02 457 549</w:t>
    </w:r>
    <w:r w:rsidRPr="00B12D88">
      <w:rPr>
        <w:rFonts w:ascii="Quattrocento Sans" w:eastAsia="Quattrocento Sans" w:hAnsi="Quattrocento Sans" w:cs="Quattrocento Sans"/>
        <w:sz w:val="16"/>
        <w:szCs w:val="16"/>
        <w:lang w:val="en-GB"/>
      </w:rPr>
      <w:br/>
    </w:r>
  </w:p>
  <w:p w14:paraId="731B04D4" w14:textId="77777777" w:rsidR="00C2167B" w:rsidRPr="00B12D88" w:rsidRDefault="00C2167B" w:rsidP="00C2167B">
    <w:pPr>
      <w:spacing w:after="0" w:line="240" w:lineRule="auto"/>
      <w:rPr>
        <w:rFonts w:ascii="Quattrocento Sans" w:eastAsia="Quattrocento Sans" w:hAnsi="Quattrocento Sans" w:cs="Quattrocento Sans"/>
        <w:sz w:val="16"/>
        <w:szCs w:val="16"/>
        <w:lang w:val="en-GB"/>
      </w:rPr>
    </w:pPr>
    <w:r w:rsidRPr="00B12D88">
      <w:rPr>
        <w:rFonts w:ascii="Quattrocento Sans" w:eastAsia="Quattrocento Sans" w:hAnsi="Quattrocento Sans" w:cs="Quattrocento Sans"/>
        <w:sz w:val="16"/>
        <w:szCs w:val="16"/>
        <w:lang w:val="en-GB"/>
      </w:rPr>
      <w:t>E-mail: biuro.prasowe@kaufland.pl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F3396" w14:textId="77777777" w:rsidR="00C2167B" w:rsidRDefault="00C216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544FC" w14:textId="77777777" w:rsidR="009D5AEF" w:rsidRDefault="009D5AEF" w:rsidP="004B57CF">
      <w:pPr>
        <w:spacing w:after="0" w:line="240" w:lineRule="auto"/>
      </w:pPr>
      <w:r>
        <w:separator/>
      </w:r>
    </w:p>
  </w:footnote>
  <w:footnote w:type="continuationSeparator" w:id="0">
    <w:p w14:paraId="2AF5BE99" w14:textId="77777777" w:rsidR="009D5AEF" w:rsidRDefault="009D5AEF" w:rsidP="004B57CF">
      <w:pPr>
        <w:spacing w:after="0" w:line="240" w:lineRule="auto"/>
      </w:pPr>
      <w:r>
        <w:continuationSeparator/>
      </w:r>
    </w:p>
  </w:footnote>
  <w:footnote w:type="continuationNotice" w:id="1">
    <w:p w14:paraId="2C9D0AEC" w14:textId="77777777" w:rsidR="009D5AEF" w:rsidRDefault="009D5A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2522" w14:textId="77777777" w:rsidR="00C2167B" w:rsidRDefault="00C216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DB107" w14:textId="472FEB53" w:rsidR="004B57CF" w:rsidRDefault="004B57CF" w:rsidP="004B57CF">
    <w:pPr>
      <w:pStyle w:val="Nagwek"/>
      <w:jc w:val="center"/>
    </w:pPr>
    <w:r>
      <w:rPr>
        <w:noProof/>
      </w:rPr>
      <w:drawing>
        <wp:inline distT="0" distB="0" distL="0" distR="0" wp14:anchorId="38D00D87" wp14:editId="3E511218">
          <wp:extent cx="1085215" cy="1085215"/>
          <wp:effectExtent l="0" t="0" r="635" b="635"/>
          <wp:docPr id="5747186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15" cy="108521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10C16" w14:textId="77777777" w:rsidR="00C2167B" w:rsidRDefault="00C216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F62FB"/>
    <w:multiLevelType w:val="hybridMultilevel"/>
    <w:tmpl w:val="FF8C4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B0E752E"/>
    <w:multiLevelType w:val="hybridMultilevel"/>
    <w:tmpl w:val="7FA441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951758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9764805">
    <w:abstractNumId w:val="1"/>
  </w:num>
  <w:num w:numId="3" w16cid:durableId="372459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08"/>
    <w:rsid w:val="00002C8C"/>
    <w:rsid w:val="00022192"/>
    <w:rsid w:val="00025FC4"/>
    <w:rsid w:val="000466A3"/>
    <w:rsid w:val="00072D6E"/>
    <w:rsid w:val="000824E7"/>
    <w:rsid w:val="000A78DF"/>
    <w:rsid w:val="000B04C6"/>
    <w:rsid w:val="000B751A"/>
    <w:rsid w:val="000B7DDA"/>
    <w:rsid w:val="000E20E7"/>
    <w:rsid w:val="000E341A"/>
    <w:rsid w:val="000E4B0F"/>
    <w:rsid w:val="001156D9"/>
    <w:rsid w:val="001161F4"/>
    <w:rsid w:val="00133E89"/>
    <w:rsid w:val="00143320"/>
    <w:rsid w:val="00152F15"/>
    <w:rsid w:val="001752DD"/>
    <w:rsid w:val="001B044B"/>
    <w:rsid w:val="001B7DA7"/>
    <w:rsid w:val="001E036F"/>
    <w:rsid w:val="001E291D"/>
    <w:rsid w:val="001E7813"/>
    <w:rsid w:val="001E7DB9"/>
    <w:rsid w:val="001F5F3F"/>
    <w:rsid w:val="001F60B6"/>
    <w:rsid w:val="0020422C"/>
    <w:rsid w:val="00213998"/>
    <w:rsid w:val="00214E0E"/>
    <w:rsid w:val="00241F7D"/>
    <w:rsid w:val="0025764E"/>
    <w:rsid w:val="00272D91"/>
    <w:rsid w:val="002D0EC9"/>
    <w:rsid w:val="002F52DB"/>
    <w:rsid w:val="003024DE"/>
    <w:rsid w:val="0031428C"/>
    <w:rsid w:val="00315F71"/>
    <w:rsid w:val="00355FB5"/>
    <w:rsid w:val="0037021A"/>
    <w:rsid w:val="00381BB3"/>
    <w:rsid w:val="00385038"/>
    <w:rsid w:val="003B2725"/>
    <w:rsid w:val="003B30D3"/>
    <w:rsid w:val="003E74C3"/>
    <w:rsid w:val="00422D75"/>
    <w:rsid w:val="0043179C"/>
    <w:rsid w:val="00434DED"/>
    <w:rsid w:val="00456B9D"/>
    <w:rsid w:val="00470E30"/>
    <w:rsid w:val="004778AB"/>
    <w:rsid w:val="004956E3"/>
    <w:rsid w:val="004B4408"/>
    <w:rsid w:val="004B57CF"/>
    <w:rsid w:val="004B745A"/>
    <w:rsid w:val="004C74A3"/>
    <w:rsid w:val="004D6C31"/>
    <w:rsid w:val="004E5CE2"/>
    <w:rsid w:val="005110A1"/>
    <w:rsid w:val="005169E5"/>
    <w:rsid w:val="0053564A"/>
    <w:rsid w:val="0054516B"/>
    <w:rsid w:val="005562BC"/>
    <w:rsid w:val="00556EAF"/>
    <w:rsid w:val="005747D6"/>
    <w:rsid w:val="00575A72"/>
    <w:rsid w:val="00580D39"/>
    <w:rsid w:val="0058133C"/>
    <w:rsid w:val="005D344D"/>
    <w:rsid w:val="005D5F56"/>
    <w:rsid w:val="006423BF"/>
    <w:rsid w:val="0065220F"/>
    <w:rsid w:val="00654AD5"/>
    <w:rsid w:val="006653C6"/>
    <w:rsid w:val="006710EE"/>
    <w:rsid w:val="00687F47"/>
    <w:rsid w:val="006A0FAF"/>
    <w:rsid w:val="006A26C2"/>
    <w:rsid w:val="006B0B98"/>
    <w:rsid w:val="006C61D9"/>
    <w:rsid w:val="006E0D22"/>
    <w:rsid w:val="00755845"/>
    <w:rsid w:val="00757864"/>
    <w:rsid w:val="007648A7"/>
    <w:rsid w:val="0077600E"/>
    <w:rsid w:val="007B0AE6"/>
    <w:rsid w:val="007B4719"/>
    <w:rsid w:val="00801514"/>
    <w:rsid w:val="00823397"/>
    <w:rsid w:val="0083009D"/>
    <w:rsid w:val="0083500F"/>
    <w:rsid w:val="00841162"/>
    <w:rsid w:val="00850E7B"/>
    <w:rsid w:val="00864EEB"/>
    <w:rsid w:val="008831D5"/>
    <w:rsid w:val="0089159C"/>
    <w:rsid w:val="00897C65"/>
    <w:rsid w:val="008D5A4C"/>
    <w:rsid w:val="00946B45"/>
    <w:rsid w:val="009529AC"/>
    <w:rsid w:val="00954F6E"/>
    <w:rsid w:val="009563BA"/>
    <w:rsid w:val="0097771A"/>
    <w:rsid w:val="00984C68"/>
    <w:rsid w:val="009A4240"/>
    <w:rsid w:val="009B3B78"/>
    <w:rsid w:val="009D22FA"/>
    <w:rsid w:val="009D5AEF"/>
    <w:rsid w:val="009E1373"/>
    <w:rsid w:val="009E2744"/>
    <w:rsid w:val="009E44AF"/>
    <w:rsid w:val="009F7F6C"/>
    <w:rsid w:val="00A06964"/>
    <w:rsid w:val="00A20B1A"/>
    <w:rsid w:val="00A46F92"/>
    <w:rsid w:val="00A47623"/>
    <w:rsid w:val="00A70C0F"/>
    <w:rsid w:val="00A83BE0"/>
    <w:rsid w:val="00AB5A70"/>
    <w:rsid w:val="00AC3319"/>
    <w:rsid w:val="00AE44F4"/>
    <w:rsid w:val="00AF2882"/>
    <w:rsid w:val="00B04DC6"/>
    <w:rsid w:val="00B10AF9"/>
    <w:rsid w:val="00B169CA"/>
    <w:rsid w:val="00B31D32"/>
    <w:rsid w:val="00B34B04"/>
    <w:rsid w:val="00B351AC"/>
    <w:rsid w:val="00B418C2"/>
    <w:rsid w:val="00B42935"/>
    <w:rsid w:val="00B477A6"/>
    <w:rsid w:val="00B5158E"/>
    <w:rsid w:val="00B6616E"/>
    <w:rsid w:val="00B737E5"/>
    <w:rsid w:val="00B9762F"/>
    <w:rsid w:val="00BA6B51"/>
    <w:rsid w:val="00BD7BBD"/>
    <w:rsid w:val="00BE58CE"/>
    <w:rsid w:val="00BE6437"/>
    <w:rsid w:val="00C10572"/>
    <w:rsid w:val="00C1545E"/>
    <w:rsid w:val="00C17709"/>
    <w:rsid w:val="00C20D2D"/>
    <w:rsid w:val="00C2167B"/>
    <w:rsid w:val="00C21C17"/>
    <w:rsid w:val="00C56C08"/>
    <w:rsid w:val="00C66B49"/>
    <w:rsid w:val="00C67E70"/>
    <w:rsid w:val="00C725BE"/>
    <w:rsid w:val="00C81607"/>
    <w:rsid w:val="00C915DE"/>
    <w:rsid w:val="00C91B61"/>
    <w:rsid w:val="00CA1B8E"/>
    <w:rsid w:val="00CB274D"/>
    <w:rsid w:val="00CB49AB"/>
    <w:rsid w:val="00CB5FC8"/>
    <w:rsid w:val="00CB6303"/>
    <w:rsid w:val="00D0154C"/>
    <w:rsid w:val="00D113AE"/>
    <w:rsid w:val="00D246A3"/>
    <w:rsid w:val="00D5204F"/>
    <w:rsid w:val="00D6197A"/>
    <w:rsid w:val="00D7690F"/>
    <w:rsid w:val="00D76D5D"/>
    <w:rsid w:val="00D9054D"/>
    <w:rsid w:val="00DD47D9"/>
    <w:rsid w:val="00DD7D70"/>
    <w:rsid w:val="00DE0FC7"/>
    <w:rsid w:val="00DE5FBA"/>
    <w:rsid w:val="00DF7C7A"/>
    <w:rsid w:val="00E103BB"/>
    <w:rsid w:val="00E20CEB"/>
    <w:rsid w:val="00E26B90"/>
    <w:rsid w:val="00E326DB"/>
    <w:rsid w:val="00E45CCC"/>
    <w:rsid w:val="00E740B1"/>
    <w:rsid w:val="00EA5C41"/>
    <w:rsid w:val="00ED2018"/>
    <w:rsid w:val="00EE2A26"/>
    <w:rsid w:val="00EE6BEB"/>
    <w:rsid w:val="00EF1A65"/>
    <w:rsid w:val="00EF1FA3"/>
    <w:rsid w:val="00F219FC"/>
    <w:rsid w:val="00F518E4"/>
    <w:rsid w:val="00F51DC3"/>
    <w:rsid w:val="00F52A3D"/>
    <w:rsid w:val="00F61040"/>
    <w:rsid w:val="00F84474"/>
    <w:rsid w:val="00F84E14"/>
    <w:rsid w:val="00F8640D"/>
    <w:rsid w:val="00F874BD"/>
    <w:rsid w:val="00F90521"/>
    <w:rsid w:val="00FA6C1E"/>
    <w:rsid w:val="00FB6D53"/>
    <w:rsid w:val="00FD4F12"/>
    <w:rsid w:val="00FE5DC6"/>
    <w:rsid w:val="016E2678"/>
    <w:rsid w:val="06EDCDBD"/>
    <w:rsid w:val="116B21E5"/>
    <w:rsid w:val="13CB59D7"/>
    <w:rsid w:val="15F02016"/>
    <w:rsid w:val="173255FB"/>
    <w:rsid w:val="1D886F22"/>
    <w:rsid w:val="23F7B0A6"/>
    <w:rsid w:val="551CA420"/>
    <w:rsid w:val="56B87481"/>
    <w:rsid w:val="5C504D35"/>
    <w:rsid w:val="660D6280"/>
    <w:rsid w:val="66404055"/>
    <w:rsid w:val="7C9AB55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0F8AC"/>
  <w15:chartTrackingRefBased/>
  <w15:docId w15:val="{1288FB5D-BF04-49BC-B4C4-BB2349E65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56C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56C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56C0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56C0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C56C08"/>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C56C08"/>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C56C08"/>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C56C08"/>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C56C08"/>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6C0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56C0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56C08"/>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56C08"/>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C56C08"/>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C56C08"/>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C56C08"/>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C56C08"/>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C56C08"/>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C56C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56C0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56C0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56C08"/>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C56C08"/>
    <w:pPr>
      <w:spacing w:before="160"/>
      <w:jc w:val="center"/>
    </w:pPr>
    <w:rPr>
      <w:i/>
      <w:iCs/>
      <w:color w:val="404040" w:themeColor="text1" w:themeTint="BF"/>
    </w:rPr>
  </w:style>
  <w:style w:type="character" w:customStyle="1" w:styleId="CytatZnak">
    <w:name w:val="Cytat Znak"/>
    <w:basedOn w:val="Domylnaczcionkaakapitu"/>
    <w:link w:val="Cytat"/>
    <w:uiPriority w:val="29"/>
    <w:rsid w:val="00C56C08"/>
    <w:rPr>
      <w:i/>
      <w:iCs/>
      <w:color w:val="404040" w:themeColor="text1" w:themeTint="BF"/>
    </w:rPr>
  </w:style>
  <w:style w:type="paragraph" w:styleId="Akapitzlist">
    <w:name w:val="List Paragraph"/>
    <w:basedOn w:val="Normalny"/>
    <w:uiPriority w:val="34"/>
    <w:qFormat/>
    <w:rsid w:val="00C56C08"/>
    <w:pPr>
      <w:ind w:left="720"/>
      <w:contextualSpacing/>
    </w:pPr>
  </w:style>
  <w:style w:type="character" w:styleId="Wyrnienieintensywne">
    <w:name w:val="Intense Emphasis"/>
    <w:basedOn w:val="Domylnaczcionkaakapitu"/>
    <w:uiPriority w:val="21"/>
    <w:qFormat/>
    <w:rsid w:val="00C56C08"/>
    <w:rPr>
      <w:i/>
      <w:iCs/>
      <w:color w:val="0F4761" w:themeColor="accent1" w:themeShade="BF"/>
    </w:rPr>
  </w:style>
  <w:style w:type="paragraph" w:styleId="Cytatintensywny">
    <w:name w:val="Intense Quote"/>
    <w:basedOn w:val="Normalny"/>
    <w:next w:val="Normalny"/>
    <w:link w:val="CytatintensywnyZnak"/>
    <w:uiPriority w:val="30"/>
    <w:qFormat/>
    <w:rsid w:val="00C56C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56C08"/>
    <w:rPr>
      <w:i/>
      <w:iCs/>
      <w:color w:val="0F4761" w:themeColor="accent1" w:themeShade="BF"/>
    </w:rPr>
  </w:style>
  <w:style w:type="character" w:styleId="Odwoanieintensywne">
    <w:name w:val="Intense Reference"/>
    <w:basedOn w:val="Domylnaczcionkaakapitu"/>
    <w:uiPriority w:val="32"/>
    <w:qFormat/>
    <w:rsid w:val="00C56C08"/>
    <w:rPr>
      <w:b/>
      <w:bCs/>
      <w:smallCaps/>
      <w:color w:val="0F4761" w:themeColor="accent1" w:themeShade="BF"/>
      <w:spacing w:val="5"/>
    </w:rPr>
  </w:style>
  <w:style w:type="character" w:styleId="Hipercze">
    <w:name w:val="Hyperlink"/>
    <w:basedOn w:val="Domylnaczcionkaakapitu"/>
    <w:uiPriority w:val="99"/>
    <w:unhideWhenUsed/>
    <w:rsid w:val="00B418C2"/>
    <w:rPr>
      <w:color w:val="0563C1"/>
      <w:u w:val="single"/>
    </w:rPr>
  </w:style>
  <w:style w:type="character" w:customStyle="1" w:styleId="ui-provider">
    <w:name w:val="ui-provider"/>
    <w:basedOn w:val="Domylnaczcionkaakapitu"/>
    <w:rsid w:val="00B418C2"/>
  </w:style>
  <w:style w:type="character" w:styleId="UyteHipercze">
    <w:name w:val="FollowedHyperlink"/>
    <w:basedOn w:val="Domylnaczcionkaakapitu"/>
    <w:uiPriority w:val="99"/>
    <w:semiHidden/>
    <w:unhideWhenUsed/>
    <w:rsid w:val="00757864"/>
    <w:rPr>
      <w:color w:val="96607D" w:themeColor="followedHyperlink"/>
      <w:u w:val="single"/>
    </w:rPr>
  </w:style>
  <w:style w:type="character" w:styleId="Nierozpoznanawzmianka">
    <w:name w:val="Unresolved Mention"/>
    <w:basedOn w:val="Domylnaczcionkaakapitu"/>
    <w:uiPriority w:val="99"/>
    <w:semiHidden/>
    <w:unhideWhenUsed/>
    <w:rsid w:val="002F52DB"/>
    <w:rPr>
      <w:color w:val="605E5C"/>
      <w:shd w:val="clear" w:color="auto" w:fill="E1DFDD"/>
    </w:rPr>
  </w:style>
  <w:style w:type="paragraph" w:styleId="Nagwek">
    <w:name w:val="header"/>
    <w:basedOn w:val="Normalny"/>
    <w:link w:val="NagwekZnak"/>
    <w:uiPriority w:val="99"/>
    <w:unhideWhenUsed/>
    <w:rsid w:val="004B57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7CF"/>
  </w:style>
  <w:style w:type="paragraph" w:styleId="Stopka">
    <w:name w:val="footer"/>
    <w:basedOn w:val="Normalny"/>
    <w:link w:val="StopkaZnak"/>
    <w:uiPriority w:val="99"/>
    <w:unhideWhenUsed/>
    <w:rsid w:val="004B57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57CF"/>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przypisukocowego">
    <w:name w:val="endnote text"/>
    <w:basedOn w:val="Normalny"/>
    <w:link w:val="TekstprzypisukocowegoZnak"/>
    <w:uiPriority w:val="99"/>
    <w:semiHidden/>
    <w:unhideWhenUsed/>
    <w:rsid w:val="00DE0FC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E0FC7"/>
    <w:rPr>
      <w:sz w:val="20"/>
      <w:szCs w:val="20"/>
    </w:rPr>
  </w:style>
  <w:style w:type="character" w:styleId="Odwoanieprzypisukocowego">
    <w:name w:val="endnote reference"/>
    <w:basedOn w:val="Domylnaczcionkaakapitu"/>
    <w:uiPriority w:val="99"/>
    <w:semiHidden/>
    <w:unhideWhenUsed/>
    <w:rsid w:val="00DE0FC7"/>
    <w:rPr>
      <w:vertAlign w:val="superscript"/>
    </w:rPr>
  </w:style>
  <w:style w:type="paragraph" w:styleId="Poprawka">
    <w:name w:val="Revision"/>
    <w:hidden/>
    <w:uiPriority w:val="99"/>
    <w:semiHidden/>
    <w:rsid w:val="004778AB"/>
    <w:pPr>
      <w:spacing w:after="0" w:line="240" w:lineRule="auto"/>
    </w:pPr>
  </w:style>
  <w:style w:type="paragraph" w:styleId="Tematkomentarza">
    <w:name w:val="annotation subject"/>
    <w:basedOn w:val="Tekstkomentarza"/>
    <w:next w:val="Tekstkomentarza"/>
    <w:link w:val="TematkomentarzaZnak"/>
    <w:uiPriority w:val="99"/>
    <w:semiHidden/>
    <w:unhideWhenUsed/>
    <w:rsid w:val="004778AB"/>
    <w:rPr>
      <w:b/>
      <w:bCs/>
    </w:rPr>
  </w:style>
  <w:style w:type="character" w:customStyle="1" w:styleId="TematkomentarzaZnak">
    <w:name w:val="Temat komentarza Znak"/>
    <w:basedOn w:val="TekstkomentarzaZnak"/>
    <w:link w:val="Tematkomentarza"/>
    <w:uiPriority w:val="99"/>
    <w:semiHidden/>
    <w:rsid w:val="004778AB"/>
    <w:rPr>
      <w:b/>
      <w:bCs/>
      <w:sz w:val="20"/>
      <w:szCs w:val="20"/>
    </w:rPr>
  </w:style>
  <w:style w:type="character" w:styleId="Pogrubienie">
    <w:name w:val="Strong"/>
    <w:basedOn w:val="Domylnaczcionkaakapitu"/>
    <w:uiPriority w:val="22"/>
    <w:qFormat/>
    <w:rsid w:val="00F518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043309">
      <w:bodyDiv w:val="1"/>
      <w:marLeft w:val="0"/>
      <w:marRight w:val="0"/>
      <w:marTop w:val="0"/>
      <w:marBottom w:val="0"/>
      <w:divBdr>
        <w:top w:val="none" w:sz="0" w:space="0" w:color="auto"/>
        <w:left w:val="none" w:sz="0" w:space="0" w:color="auto"/>
        <w:bottom w:val="none" w:sz="0" w:space="0" w:color="auto"/>
        <w:right w:val="none" w:sz="0" w:space="0" w:color="auto"/>
      </w:divBdr>
    </w:div>
    <w:div w:id="1021325523">
      <w:bodyDiv w:val="1"/>
      <w:marLeft w:val="0"/>
      <w:marRight w:val="0"/>
      <w:marTop w:val="0"/>
      <w:marBottom w:val="0"/>
      <w:divBdr>
        <w:top w:val="none" w:sz="0" w:space="0" w:color="auto"/>
        <w:left w:val="none" w:sz="0" w:space="0" w:color="auto"/>
        <w:bottom w:val="none" w:sz="0" w:space="0" w:color="auto"/>
        <w:right w:val="none" w:sz="0" w:space="0" w:color="auto"/>
      </w:divBdr>
    </w:div>
    <w:div w:id="1700815901">
      <w:bodyDiv w:val="1"/>
      <w:marLeft w:val="0"/>
      <w:marRight w:val="0"/>
      <w:marTop w:val="0"/>
      <w:marBottom w:val="0"/>
      <w:divBdr>
        <w:top w:val="none" w:sz="0" w:space="0" w:color="auto"/>
        <w:left w:val="none" w:sz="0" w:space="0" w:color="auto"/>
        <w:bottom w:val="none" w:sz="0" w:space="0" w:color="auto"/>
        <w:right w:val="none" w:sz="0" w:space="0" w:color="auto"/>
      </w:divBdr>
    </w:div>
    <w:div w:id="1703092192">
      <w:bodyDiv w:val="1"/>
      <w:marLeft w:val="0"/>
      <w:marRight w:val="0"/>
      <w:marTop w:val="0"/>
      <w:marBottom w:val="0"/>
      <w:divBdr>
        <w:top w:val="none" w:sz="0" w:space="0" w:color="auto"/>
        <w:left w:val="none" w:sz="0" w:space="0" w:color="auto"/>
        <w:bottom w:val="none" w:sz="0" w:space="0" w:color="auto"/>
        <w:right w:val="none" w:sz="0" w:space="0" w:color="auto"/>
      </w:divBdr>
    </w:div>
    <w:div w:id="1863593540">
      <w:bodyDiv w:val="1"/>
      <w:marLeft w:val="0"/>
      <w:marRight w:val="0"/>
      <w:marTop w:val="0"/>
      <w:marBottom w:val="0"/>
      <w:divBdr>
        <w:top w:val="none" w:sz="0" w:space="0" w:color="auto"/>
        <w:left w:val="none" w:sz="0" w:space="0" w:color="auto"/>
        <w:bottom w:val="none" w:sz="0" w:space="0" w:color="auto"/>
        <w:right w:val="none" w:sz="0" w:space="0" w:color="auto"/>
      </w:divBdr>
    </w:div>
    <w:div w:id="190710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5d11a1-6d11-47b2-81cf-3aeca63a1b8f}" enabled="1" method="Privilege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857</Words>
  <Characters>5142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5988</CharactersWithSpaces>
  <SharedDoc>false</SharedDoc>
  <HLinks>
    <vt:vector size="6" baseType="variant">
      <vt:variant>
        <vt:i4>131101</vt:i4>
      </vt:variant>
      <vt:variant>
        <vt:i4>0</vt:i4>
      </vt:variant>
      <vt:variant>
        <vt:i4>0</vt:i4>
      </vt:variant>
      <vt:variant>
        <vt:i4>5</vt:i4>
      </vt:variant>
      <vt:variant>
        <vt:lpwstr>https://jobs.kaufland.com/Polska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Ceglarska, Małgorzata</dc:creator>
  <cp:keywords/>
  <dc:description/>
  <cp:lastModifiedBy>Jerzy Piatek (Jerzy Piątek)</cp:lastModifiedBy>
  <cp:revision>3</cp:revision>
  <dcterms:created xsi:type="dcterms:W3CDTF">2024-04-08T07:10:00Z</dcterms:created>
  <dcterms:modified xsi:type="dcterms:W3CDTF">2024-04-08T07:11:00Z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2024-03-05T07:24:28Z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6db95722-d983-476a-887b-f1a5d1ec0924</vt:lpwstr>
  </property>
  <property fmtid="{D5CDD505-2E9C-101B-9397-08002B2CF9AE}" pid="8" name="MSIP_Label_ba5d11a1-6d11-47b2-81cf-3aeca63a1b8f_ContentBits">
    <vt:lpwstr>0</vt:lpwstr>
  </property>
</Properties>
</file>